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40" w:rsidRPr="00F97525" w:rsidRDefault="002F3C40" w:rsidP="00A15E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ΠΡΑΚΤΙΚΟ ΕΠΙΤΡΟΠΗΣ ΑΞΙΟΛΟΓΗΣΗΣ </w:t>
      </w:r>
    </w:p>
    <w:p w:rsidR="00346660" w:rsidRPr="00F97525" w:rsidRDefault="00346660" w:rsidP="00A15E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του Τμήματος </w:t>
      </w: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___________________</w:t>
      </w:r>
    </w:p>
    <w:p w:rsidR="00CF2F79" w:rsidRPr="00F97525" w:rsidRDefault="00B61E89" w:rsidP="00A15E8C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σ</w:t>
      </w:r>
      <w:r w:rsidR="00346660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το πλαίσιο υλοποίησης της Πράξης «</w:t>
      </w:r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Πρακτική Άσκηση Πανεπιστημίου Δυτικής Αττικής </w:t>
      </w:r>
      <w:proofErr w:type="spellStart"/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ακ</w:t>
      </w:r>
      <w:proofErr w:type="spellEnd"/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. ετών 2022-2023 &amp; 2023-2024</w:t>
      </w:r>
      <w:r w:rsidR="00346660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»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που συγχρηματοδοτείται από 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την Ελλάδα και την Ευρωπαϊκή Ένωση (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Ευρωπαϊκό Κοινωνικό Ταμε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ίο</w:t>
      </w:r>
      <w:r w:rsidR="006F514B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="008C311D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μέσω του Επιχειρησιακού Προγράμματος «</w:t>
      </w:r>
      <w:r w:rsidR="00632967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Ανθρώπινο Δυναμικό και Κοινωνική Συνοχή 2021-2027</w:t>
      </w:r>
      <w:r w:rsidR="008C311D" w:rsidRPr="00632967">
        <w:rPr>
          <w:rFonts w:asciiTheme="minorHAnsi" w:hAnsiTheme="minorHAnsi" w:cstheme="minorHAnsi"/>
          <w:b/>
          <w:bCs/>
          <w:color w:val="auto"/>
          <w:sz w:val="28"/>
          <w:szCs w:val="28"/>
        </w:rPr>
        <w:t>»</w:t>
      </w:r>
      <w:r w:rsidR="00A15E8C" w:rsidRPr="00F97525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="008C4AE9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 (Αριθμός Πρακτικού)</w:t>
      </w:r>
      <w:r w:rsidR="00522C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/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__</w:t>
      </w:r>
      <w:r w:rsidR="00EB01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-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__</w:t>
      </w:r>
      <w:r w:rsidR="00EB0130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-</w:t>
      </w:r>
      <w:r w:rsidR="008029B5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20</w:t>
      </w:r>
      <w:r w:rsidR="009A1EBC" w:rsidRPr="00F97525">
        <w:rPr>
          <w:rFonts w:asciiTheme="minorHAnsi" w:hAnsiTheme="minorHAnsi" w:cstheme="minorHAnsi"/>
          <w:b/>
          <w:bCs/>
          <w:color w:val="auto"/>
          <w:sz w:val="28"/>
          <w:szCs w:val="28"/>
          <w:highlight w:val="green"/>
        </w:rPr>
        <w:t>2</w:t>
      </w:r>
      <w:r w:rsidR="00463CCA">
        <w:rPr>
          <w:rFonts w:asciiTheme="minorHAnsi" w:hAnsiTheme="minorHAnsi" w:cstheme="minorHAnsi"/>
          <w:b/>
          <w:bCs/>
          <w:color w:val="auto"/>
          <w:sz w:val="28"/>
          <w:szCs w:val="28"/>
        </w:rPr>
        <w:t>..</w:t>
      </w:r>
      <w:r w:rsidR="00A15E8C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</w:p>
    <w:p w:rsidR="00A15E8C" w:rsidRPr="00F97525" w:rsidRDefault="00A15E8C" w:rsidP="00CF2F7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529E4" w:rsidRPr="00F97525" w:rsidRDefault="00A529E4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1F570D" w:rsidRPr="00F97525" w:rsidRDefault="001F570D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Στο Αιγάλεω </w:t>
      </w:r>
      <w:r w:rsidR="00382E6D" w:rsidRPr="00F97525">
        <w:rPr>
          <w:rFonts w:asciiTheme="minorHAnsi" w:hAnsiTheme="minorHAnsi" w:cstheme="minorHAnsi"/>
          <w:color w:val="auto"/>
          <w:sz w:val="23"/>
          <w:szCs w:val="23"/>
        </w:rPr>
        <w:t>σ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ήμερα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ημέρα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και ώρα 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__:__</w:t>
      </w:r>
      <w:r w:rsidR="00DE716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συνήλθε σε συνεδρίαση η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Επιτροπή </w:t>
      </w:r>
      <w:r w:rsidR="00346660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Αξιολόγησης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>Πρακτικής Άσκησης του τμήματος</w:t>
      </w:r>
      <w:r w:rsidR="003E38D6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______________________________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που ορίστηκε στη με </w:t>
      </w:r>
      <w:proofErr w:type="spellStart"/>
      <w:r w:rsidRPr="00F97525">
        <w:rPr>
          <w:rFonts w:asciiTheme="minorHAnsi" w:hAnsiTheme="minorHAnsi" w:cstheme="minorHAnsi"/>
          <w:color w:val="auto"/>
          <w:sz w:val="23"/>
          <w:szCs w:val="23"/>
        </w:rPr>
        <w:t>αρ</w:t>
      </w:r>
      <w:proofErr w:type="spellEnd"/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__/__-__-20__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απόφαση της Συνέλευσης του Τμήματος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________________________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F2F7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του Πανεπιστημίου Δυτικής Αττικής,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>προκειμένου να αξιολογήσει τις αιτήσεις των φοιτητών/τριών και να προβεί στην ένταξή τους στην Πράξη «</w:t>
      </w:r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 xml:space="preserve">Πρακτική Άσκηση Πανεπιστημίου Δυτικής Αττικής </w:t>
      </w:r>
      <w:proofErr w:type="spellStart"/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>ακ</w:t>
      </w:r>
      <w:proofErr w:type="spellEnd"/>
      <w:r w:rsidR="00632967" w:rsidRPr="00632967">
        <w:rPr>
          <w:rFonts w:asciiTheme="minorHAnsi" w:hAnsiTheme="minorHAnsi" w:cstheme="minorHAnsi"/>
          <w:color w:val="auto"/>
          <w:sz w:val="23"/>
          <w:szCs w:val="23"/>
        </w:rPr>
        <w:t>. ετών 2022-2023 &amp; 2023-2024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», κατόπιν της από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 Πρόσκλησης η οποία δημοσιεύθηκε τόσο στην ιστοσελίδα του Γραφείου Πρακτικής Άσκησης, όσο και στην ιστοσελίδα του Τμήματος.</w:t>
      </w:r>
    </w:p>
    <w:p w:rsidR="001F570D" w:rsidRPr="00F97525" w:rsidRDefault="001F570D" w:rsidP="003A379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Παρόντα ήταν</w:t>
      </w:r>
      <w:r w:rsidR="00382E6D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>τα τρία μέλη της Επιτροπής Αξιολόγησης:</w:t>
      </w:r>
    </w:p>
    <w:p w:rsidR="00A15E8C" w:rsidRPr="00F97525" w:rsidRDefault="009A1EBC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Πρόεδρος της Επιτροπής</w:t>
      </w:r>
    </w:p>
    <w:p w:rsidR="009A1EBC" w:rsidRPr="00F97525" w:rsidRDefault="009A1EBC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Γραμματέας της Επιτροπής </w:t>
      </w:r>
    </w:p>
    <w:p w:rsidR="00A15E8C" w:rsidRPr="00F97525" w:rsidRDefault="009A1EBC" w:rsidP="00A15E8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____________________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, Μέλος της Επιτροπής</w:t>
      </w:r>
    </w:p>
    <w:p w:rsidR="009A1EBC" w:rsidRPr="00F97525" w:rsidRDefault="009A1EBC" w:rsidP="009A1EB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15E8C" w:rsidRPr="00F97525" w:rsidRDefault="00A15E8C" w:rsidP="003E38D6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1F570D" w:rsidRPr="00F97525" w:rsidRDefault="00501E1E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Η Επιτροπή Αξιολόγησης </w:t>
      </w:r>
      <w:r w:rsidR="003A41A3" w:rsidRPr="00F97525">
        <w:rPr>
          <w:rFonts w:asciiTheme="minorHAnsi" w:hAnsiTheme="minorHAnsi" w:cstheme="minorHAnsi"/>
          <w:color w:val="auto"/>
          <w:sz w:val="23"/>
          <w:szCs w:val="23"/>
        </w:rPr>
        <w:t>παρέλαβε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______________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 xml:space="preserve"> (</w:t>
      </w:r>
      <w:r w:rsidR="009A1EBC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αριθμός των αιτήσεων</w:t>
      </w:r>
      <w:r w:rsidR="00B311F3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)</w:t>
      </w:r>
      <w:r w:rsidR="009D2B6F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αιτήσεις φοιτητών/τριώ</w:t>
      </w:r>
      <w:r w:rsidR="00891F42" w:rsidRPr="00F97525">
        <w:rPr>
          <w:rFonts w:asciiTheme="minorHAnsi" w:hAnsiTheme="minorHAnsi" w:cstheme="minorHAnsi"/>
          <w:color w:val="auto"/>
          <w:sz w:val="23"/>
          <w:szCs w:val="23"/>
        </w:rPr>
        <w:t>ν</w:t>
      </w:r>
      <w:r w:rsidR="00BC27E1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με τα δικαιολογητικά τους στις 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__/__/20__</w:t>
      </w:r>
      <w:r w:rsidR="001F570D" w:rsidRPr="00F97525">
        <w:rPr>
          <w:rFonts w:asciiTheme="minorHAnsi" w:hAnsiTheme="minorHAnsi" w:cstheme="minorHAnsi"/>
          <w:color w:val="auto"/>
          <w:sz w:val="23"/>
          <w:szCs w:val="23"/>
        </w:rPr>
        <w:t>. Όλες οι αιτήσεις κατατέθηκαν εμπρόθεσμα στη Γραμματεία του Τμήματος.</w:t>
      </w:r>
    </w:p>
    <w:p w:rsidR="00A529E4" w:rsidRPr="00F97525" w:rsidRDefault="00A529E4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C7EBD" w:rsidRPr="00F97525" w:rsidRDefault="001F570D" w:rsidP="003A41A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Η Επιτροπή προχώρησε στην καταγραφή των αιτήσεων</w:t>
      </w:r>
      <w:r w:rsidR="00AA132A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ως ακολούθως</w:t>
      </w:r>
      <w:r w:rsidR="00CD3882" w:rsidRPr="00F97525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:rsidR="009A1EBC" w:rsidRPr="00F97525" w:rsidRDefault="009A1EBC" w:rsidP="005D35A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Style w:val="a3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276"/>
        <w:gridCol w:w="1701"/>
        <w:gridCol w:w="2302"/>
      </w:tblGrid>
      <w:tr w:rsidR="00382E6D" w:rsidRPr="00F97525" w:rsidTr="009A1EBC">
        <w:tc>
          <w:tcPr>
            <w:tcW w:w="568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α/α</w:t>
            </w:r>
          </w:p>
        </w:tc>
        <w:tc>
          <w:tcPr>
            <w:tcW w:w="2268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ΕΠΩΝΥΜΟ</w:t>
            </w:r>
          </w:p>
        </w:tc>
        <w:tc>
          <w:tcPr>
            <w:tcW w:w="1984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276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Αρ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. Μητρώου</w:t>
            </w:r>
          </w:p>
        </w:tc>
        <w:tc>
          <w:tcPr>
            <w:tcW w:w="1701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Email</w:t>
            </w:r>
          </w:p>
        </w:tc>
        <w:tc>
          <w:tcPr>
            <w:tcW w:w="2302" w:type="dxa"/>
            <w:vAlign w:val="center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Αρ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Πρωτ</w:t>
            </w:r>
            <w:proofErr w:type="spellEnd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. Αίτησης Φοιτήτριας/</w:t>
            </w:r>
            <w:proofErr w:type="spellStart"/>
            <w:r w:rsidRPr="00F97525">
              <w:rPr>
                <w:rFonts w:cstheme="minorHAnsi"/>
                <w:b/>
                <w:sz w:val="20"/>
                <w:szCs w:val="20"/>
                <w:u w:val="single"/>
              </w:rPr>
              <w:t>τή</w:t>
            </w:r>
            <w:proofErr w:type="spellEnd"/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2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3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4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5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6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lastRenderedPageBreak/>
              <w:t>7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8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9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10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11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12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a6"/>
              <w:jc w:val="center"/>
              <w:rPr>
                <w:rFonts w:cstheme="minorHAnsi"/>
              </w:rPr>
            </w:pPr>
            <w:r w:rsidRPr="00F97525">
              <w:rPr>
                <w:rFonts w:cstheme="minorHAnsi"/>
              </w:rPr>
              <w:t>13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75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a6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82E6D" w:rsidRPr="00F97525" w:rsidTr="009A1EBC">
        <w:tc>
          <w:tcPr>
            <w:tcW w:w="568" w:type="dxa"/>
          </w:tcPr>
          <w:p w:rsidR="009A1EBC" w:rsidRPr="00F97525" w:rsidRDefault="009A1EBC" w:rsidP="009A1EB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75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84" w:type="dxa"/>
            <w:vAlign w:val="bottom"/>
          </w:tcPr>
          <w:p w:rsidR="009A1EBC" w:rsidRPr="00F97525" w:rsidRDefault="009A1EBC" w:rsidP="009A1EBC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701" w:type="dxa"/>
            <w:vAlign w:val="bottom"/>
          </w:tcPr>
          <w:p w:rsidR="009A1EBC" w:rsidRPr="00F97525" w:rsidRDefault="009A1EBC" w:rsidP="009A1EBC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02" w:type="dxa"/>
          </w:tcPr>
          <w:p w:rsidR="009A1EBC" w:rsidRPr="00F97525" w:rsidRDefault="009A1EBC" w:rsidP="009A1EB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DA287F" w:rsidRPr="00F97525" w:rsidRDefault="00DA287F" w:rsidP="009E7C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6B77" w:rsidRPr="00F97525" w:rsidRDefault="00382E6D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Μετά από διεξοδικό</w:t>
      </w:r>
      <w:r w:rsidR="00366B7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έλεγχο όλων των στοιχείων, η Επιτροπή διαπιστώνει ότι όλοι οι </w:t>
      </w:r>
      <w:r w:rsidR="00167239">
        <w:rPr>
          <w:rFonts w:asciiTheme="minorHAnsi" w:hAnsiTheme="minorHAnsi" w:cstheme="minorHAnsi"/>
          <w:color w:val="auto"/>
          <w:sz w:val="23"/>
          <w:szCs w:val="23"/>
        </w:rPr>
        <w:t xml:space="preserve">παρακάτω </w:t>
      </w:r>
      <w:r w:rsidR="00366B77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υποψήφιοι πληρούν τους όρους της Πρόσκλησης. </w:t>
      </w: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Στη συνέχεια η Επιτροπή προχωράει στη βαθμολογική κατάταξη των υποψηφίων βάσει των κριτηρίων αξιολόγησης που ορίζονται στην Πρόσκληση (και της διαδικασίας που έχει οριστεί στη με </w:t>
      </w:r>
      <w:proofErr w:type="spellStart"/>
      <w:r w:rsidRPr="00F97525">
        <w:rPr>
          <w:rFonts w:asciiTheme="minorHAnsi" w:hAnsiTheme="minorHAnsi" w:cstheme="minorHAnsi"/>
          <w:color w:val="auto"/>
          <w:sz w:val="23"/>
          <w:szCs w:val="23"/>
        </w:rPr>
        <w:t>αρ</w:t>
      </w:r>
      <w:proofErr w:type="spellEnd"/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__/__-__-20__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απόφαση της Συνέλευσης του Τμήματος) και των αιτήσεων συμμετοχής των φοιτητών. </w:t>
      </w: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66B77" w:rsidRPr="00F97525" w:rsidRDefault="00366B77" w:rsidP="009E7CF3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 πίνακας βαθμολογικής κατάταξης των υποψηφίων διαμορφώνεται ως εξής:</w:t>
      </w:r>
    </w:p>
    <w:tbl>
      <w:tblPr>
        <w:tblW w:w="10334" w:type="dxa"/>
        <w:jc w:val="center"/>
        <w:tblLook w:val="04A0" w:firstRow="1" w:lastRow="0" w:firstColumn="1" w:lastColumn="0" w:noHBand="0" w:noVBand="1"/>
      </w:tblPr>
      <w:tblGrid>
        <w:gridCol w:w="541"/>
        <w:gridCol w:w="1122"/>
        <w:gridCol w:w="1040"/>
        <w:gridCol w:w="1211"/>
        <w:gridCol w:w="1048"/>
        <w:gridCol w:w="1985"/>
        <w:gridCol w:w="1384"/>
        <w:gridCol w:w="1094"/>
        <w:gridCol w:w="9"/>
        <w:gridCol w:w="891"/>
        <w:gridCol w:w="9"/>
      </w:tblGrid>
      <w:tr w:rsidR="00923CD7" w:rsidRPr="00923CD7" w:rsidTr="00923CD7">
        <w:trPr>
          <w:trHeight w:val="297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ΕΠΩΝΥΜΟ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ΟΝΟΜΑ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Μητρώου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Email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Κριτήρια Μοριοδότησης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</w:tr>
      <w:tr w:rsidR="00923CD7" w:rsidRPr="00923CD7" w:rsidTr="00923CD7">
        <w:trPr>
          <w:gridAfter w:val="1"/>
          <w:wAfter w:w="9" w:type="dxa"/>
          <w:trHeight w:val="722"/>
          <w:jc w:val="center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E63536" w:rsidP="00B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Επίδοση</w:t>
            </w:r>
            <w:r w:rsidR="00923CD7"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 – Μέσος Όρος Βαθμολογίας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Εισοδηματικά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Κοινωνικά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923CD7" w:rsidRPr="00923CD7" w:rsidTr="00923CD7">
        <w:trPr>
          <w:gridAfter w:val="1"/>
          <w:wAfter w:w="9" w:type="dxa"/>
          <w:trHeight w:val="49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923CD7" w:rsidRPr="00923CD7" w:rsidTr="00923CD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CD7" w:rsidRPr="00923CD7" w:rsidRDefault="00923CD7" w:rsidP="00923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DA287F" w:rsidRPr="00F97525" w:rsidRDefault="00DA287F" w:rsidP="009E7CF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366B77" w:rsidRDefault="00366B77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Με βάση τα ανωτέρω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και με δεδομένο ότι σύμφωνα με την Ανακοίνωση υπάρχουν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__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(αριθμός διαθέσιμων θέσεων)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θέσεις πρακτικής άσκησης και η Επιτροπή παρέλαβε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 xml:space="preserve">__ 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  <w:highlight w:val="green"/>
        </w:rPr>
        <w:t>(αριθμός αιτήσεων)</w:t>
      </w:r>
      <w:r w:rsidR="00A529E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>αιτήσεις συμμετοχής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3F682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η Επιτροπή προτείνει </w:t>
      </w:r>
      <w:r w:rsidRPr="00F97525">
        <w:rPr>
          <w:rFonts w:asciiTheme="minorHAnsi" w:hAnsiTheme="minorHAnsi" w:cstheme="minorHAnsi"/>
          <w:b/>
          <w:color w:val="auto"/>
          <w:sz w:val="23"/>
          <w:szCs w:val="23"/>
        </w:rPr>
        <w:t>ομόφωνα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>να ενταχθ</w:t>
      </w:r>
      <w:r w:rsidR="00C210FB">
        <w:rPr>
          <w:rFonts w:asciiTheme="minorHAnsi" w:hAnsiTheme="minorHAnsi" w:cstheme="minorHAnsi"/>
          <w:color w:val="auto"/>
          <w:sz w:val="23"/>
          <w:szCs w:val="23"/>
        </w:rPr>
        <w:t>ούν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στην Πράξη «</w:t>
      </w:r>
      <w:r w:rsidR="00E5152B" w:rsidRPr="00E5152B">
        <w:rPr>
          <w:rFonts w:asciiTheme="minorHAnsi" w:hAnsiTheme="minorHAnsi" w:cstheme="minorHAnsi"/>
          <w:color w:val="auto"/>
          <w:sz w:val="23"/>
          <w:szCs w:val="23"/>
        </w:rPr>
        <w:t>Πρακτική Άσκηση Τριτοβάθμιας Εκπαίδευσης στο Πανεπιστήμιο Δυτικής Αττικής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» </w:t>
      </w:r>
      <w:r w:rsidR="00C210FB">
        <w:rPr>
          <w:rFonts w:asciiTheme="minorHAnsi" w:hAnsiTheme="minorHAnsi" w:cstheme="minorHAnsi"/>
          <w:color w:val="auto"/>
          <w:sz w:val="23"/>
          <w:szCs w:val="23"/>
        </w:rPr>
        <w:t>οι παρακάτω φοιτητές/φοιτήτριες</w:t>
      </w:r>
      <w:r w:rsidR="00847164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σύμφωνα με τον ακόλουθο πίνακα:</w:t>
      </w:r>
    </w:p>
    <w:p w:rsidR="000A609D" w:rsidRPr="00F97525" w:rsidRDefault="000A609D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A529E4" w:rsidRPr="00F97525" w:rsidRDefault="00A529E4" w:rsidP="00847164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W w:w="10334" w:type="dxa"/>
        <w:jc w:val="center"/>
        <w:tblLook w:val="04A0" w:firstRow="1" w:lastRow="0" w:firstColumn="1" w:lastColumn="0" w:noHBand="0" w:noVBand="1"/>
      </w:tblPr>
      <w:tblGrid>
        <w:gridCol w:w="541"/>
        <w:gridCol w:w="1122"/>
        <w:gridCol w:w="1040"/>
        <w:gridCol w:w="1211"/>
        <w:gridCol w:w="1048"/>
        <w:gridCol w:w="1985"/>
        <w:gridCol w:w="1384"/>
        <w:gridCol w:w="1094"/>
        <w:gridCol w:w="9"/>
        <w:gridCol w:w="891"/>
        <w:gridCol w:w="9"/>
      </w:tblGrid>
      <w:tr w:rsidR="00E63536" w:rsidRPr="00923CD7" w:rsidTr="00BB3187">
        <w:trPr>
          <w:trHeight w:val="297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ΕΠΩΝΥΜΟ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ΟΝΟΜΑ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Μητρώου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Email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Κριτήρια Μοριοδότησης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</w:tr>
      <w:tr w:rsidR="00E63536" w:rsidRPr="00923CD7" w:rsidTr="00BB3187">
        <w:trPr>
          <w:gridAfter w:val="1"/>
          <w:wAfter w:w="9" w:type="dxa"/>
          <w:trHeight w:val="722"/>
          <w:jc w:val="center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Επίδοση – Μέσος Όρος Βαθμολογίας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Εισοδηματικά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Κοινωνικά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E63536" w:rsidRPr="00923CD7" w:rsidTr="00BB3187">
        <w:trPr>
          <w:gridAfter w:val="1"/>
          <w:wAfter w:w="9" w:type="dxa"/>
          <w:trHeight w:val="49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3536" w:rsidRPr="00923CD7" w:rsidTr="00BB3187">
        <w:trPr>
          <w:gridAfter w:val="1"/>
          <w:wAfter w:w="9" w:type="dxa"/>
          <w:trHeight w:val="29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theme="minorHAnsi"/>
                <w:color w:val="000000"/>
                <w:lang w:eastAsia="el-GR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536" w:rsidRPr="00923CD7" w:rsidRDefault="00E63536" w:rsidP="00BB3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23C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AD0411" w:rsidRPr="00F97525" w:rsidRDefault="00AD0411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9D0248" w:rsidRDefault="006D67E7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Οι α</w:t>
      </w:r>
      <w:r w:rsidR="003A379E" w:rsidRPr="00F97525">
        <w:rPr>
          <w:rFonts w:asciiTheme="minorHAnsi" w:hAnsiTheme="minorHAnsi" w:cstheme="minorHAnsi"/>
          <w:color w:val="auto"/>
          <w:sz w:val="23"/>
          <w:szCs w:val="23"/>
        </w:rPr>
        <w:t>ριθμοί Μητρώου των φοιτητών/τριώ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ν των οποίων οι αιτήσεις εγκρίθηκαν θα δημοσιευθούν άμεσα </w:t>
      </w:r>
      <w:r w:rsidR="00DA287F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τόσο στην ιστοσελίδα του Γραφείου Πρακτικής Άσκησης, </w:t>
      </w:r>
      <w:r w:rsidR="00DA287F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 xml:space="preserve">όσο </w:t>
      </w:r>
      <w:r w:rsidR="00DE7167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 xml:space="preserve">και </w:t>
      </w:r>
      <w:r w:rsidR="00DA287F" w:rsidRPr="00BF18CC">
        <w:rPr>
          <w:rFonts w:asciiTheme="minorHAnsi" w:hAnsiTheme="minorHAnsi" w:cstheme="minorHAnsi"/>
          <w:color w:val="auto"/>
          <w:sz w:val="23"/>
          <w:szCs w:val="23"/>
          <w:highlight w:val="yellow"/>
        </w:rPr>
        <w:t>στην ιστοσελίδα του Τμήματος</w:t>
      </w:r>
      <w:r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για την απρόσκοπτη συνέχιση των διαδικασιών έναρξης της Πρακτικής τους Άσκησης.</w:t>
      </w:r>
    </w:p>
    <w:p w:rsidR="00D71C39" w:rsidRDefault="00D71C39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71C39" w:rsidRPr="00F97525" w:rsidRDefault="00D71C39" w:rsidP="009D2B6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Σε περίπτωση που δεν υπάρξουν ενστάσεις εντός </w:t>
      </w:r>
      <w:r w:rsidRPr="00632967">
        <w:rPr>
          <w:rFonts w:asciiTheme="minorHAnsi" w:hAnsiTheme="minorHAnsi" w:cstheme="minorHAnsi"/>
          <w:b/>
          <w:color w:val="auto"/>
          <w:sz w:val="23"/>
          <w:szCs w:val="23"/>
        </w:rPr>
        <w:t xml:space="preserve">πέντε (5) </w:t>
      </w:r>
      <w:r w:rsidR="00632967" w:rsidRPr="00632967">
        <w:rPr>
          <w:rFonts w:asciiTheme="minorHAnsi" w:hAnsiTheme="minorHAnsi" w:cstheme="minorHAnsi"/>
          <w:b/>
          <w:color w:val="auto"/>
          <w:sz w:val="23"/>
          <w:szCs w:val="23"/>
        </w:rPr>
        <w:t xml:space="preserve">ημερολογιακών </w:t>
      </w:r>
      <w:r w:rsidRPr="00632967">
        <w:rPr>
          <w:rFonts w:asciiTheme="minorHAnsi" w:hAnsiTheme="minorHAnsi" w:cstheme="minorHAnsi"/>
          <w:b/>
          <w:color w:val="auto"/>
          <w:sz w:val="23"/>
          <w:szCs w:val="23"/>
        </w:rPr>
        <w:t>ημερών</w:t>
      </w: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 από την ημερομηνία ανάρτησης του παρόντος στην ιστοσελίδα τ</w:t>
      </w:r>
      <w:bookmarkStart w:id="0" w:name="_GoBack"/>
      <w:bookmarkEnd w:id="0"/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ης Πρακτικής Άσκησης ΕΣΠΑ, ισχύει το παρόν και δεν θα συνεδριάσει εκ νέου η Επιτροπή </w:t>
      </w:r>
      <w:r>
        <w:rPr>
          <w:rFonts w:asciiTheme="minorHAnsi" w:hAnsiTheme="minorHAnsi" w:cstheme="minorHAnsi"/>
          <w:color w:val="auto"/>
          <w:sz w:val="23"/>
          <w:szCs w:val="23"/>
        </w:rPr>
        <w:t>Αξιολόγησης</w:t>
      </w:r>
      <w:r w:rsidRPr="00D71C39">
        <w:rPr>
          <w:rFonts w:asciiTheme="minorHAnsi" w:hAnsiTheme="minorHAnsi" w:cstheme="minorHAnsi"/>
          <w:color w:val="auto"/>
          <w:sz w:val="23"/>
          <w:szCs w:val="23"/>
        </w:rPr>
        <w:t xml:space="preserve"> για την επικύρωση των ανωτέρω»</w:t>
      </w:r>
    </w:p>
    <w:p w:rsidR="002E0469" w:rsidRPr="00F97525" w:rsidRDefault="002E0469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C136A3" w:rsidP="00C136A3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Στο σημείο αυτό λύεται η Συνεδρίαση και υπογράφεται το Πρακτικό ως ακολούθως:</w:t>
      </w:r>
    </w:p>
    <w:p w:rsidR="002E0469" w:rsidRPr="00F97525" w:rsidRDefault="002E0469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E0469" w:rsidRPr="00F97525" w:rsidRDefault="002E0469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E0469" w:rsidRPr="00F97525" w:rsidRDefault="00A529E4" w:rsidP="002E046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>Η</w:t>
      </w:r>
      <w:r w:rsidR="002E0469" w:rsidRPr="00F9752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ΕΠΙΤΡΟΠΗ ΑΞΙΟΛΟΓΗΣΗΣ</w:t>
      </w:r>
    </w:p>
    <w:p w:rsidR="00A15E8C" w:rsidRPr="00F97525" w:rsidRDefault="00A15E8C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2E0469" w:rsidP="00A15E8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0469" w:rsidRPr="00F97525" w:rsidRDefault="00A529E4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Ο</w:t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 xml:space="preserve"> ΠΡΟΕΔΡΟΣ </w:t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E0469" w:rsidRPr="00F9752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A287F" w:rsidRPr="00F97525">
        <w:rPr>
          <w:rFonts w:asciiTheme="minorHAnsi" w:hAnsiTheme="minorHAnsi" w:cstheme="minorHAnsi"/>
          <w:color w:val="auto"/>
          <w:sz w:val="23"/>
          <w:szCs w:val="23"/>
        </w:rPr>
        <w:t>Ο ΓΡΑΜΜΑΤΕΑΣ</w:t>
      </w: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DA287F" w:rsidRPr="00F97525" w:rsidRDefault="00DA287F" w:rsidP="002E0469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97525">
        <w:rPr>
          <w:rFonts w:asciiTheme="minorHAnsi" w:hAnsiTheme="minorHAnsi" w:cstheme="minorHAnsi"/>
          <w:color w:val="auto"/>
          <w:sz w:val="23"/>
          <w:szCs w:val="23"/>
        </w:rPr>
        <w:t>ΤΟ ΜΕΛΟΣ</w:t>
      </w:r>
    </w:p>
    <w:p w:rsidR="00BC094B" w:rsidRPr="00F97525" w:rsidRDefault="00BC094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sectPr w:rsidR="00BC094B" w:rsidRPr="00F97525" w:rsidSect="001A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81" w:rsidRDefault="00555A81" w:rsidP="00847164">
      <w:pPr>
        <w:spacing w:after="0" w:line="240" w:lineRule="auto"/>
      </w:pPr>
      <w:r>
        <w:separator/>
      </w:r>
    </w:p>
  </w:endnote>
  <w:endnote w:type="continuationSeparator" w:id="0">
    <w:p w:rsidR="00555A81" w:rsidRDefault="00555A81" w:rsidP="008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 w:rsidP="00951F1E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164" w:rsidRPr="00951F1E" w:rsidRDefault="00847164" w:rsidP="00951F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81" w:rsidRDefault="00555A81" w:rsidP="00847164">
      <w:pPr>
        <w:spacing w:after="0" w:line="240" w:lineRule="auto"/>
      </w:pPr>
      <w:r>
        <w:separator/>
      </w:r>
    </w:p>
  </w:footnote>
  <w:footnote w:type="continuationSeparator" w:id="0">
    <w:p w:rsidR="00555A81" w:rsidRDefault="00555A81" w:rsidP="0084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6" w:type="dxa"/>
      <w:jc w:val="center"/>
      <w:tblLook w:val="04A0" w:firstRow="1" w:lastRow="0" w:firstColumn="1" w:lastColumn="0" w:noHBand="0" w:noVBand="1"/>
    </w:tblPr>
    <w:tblGrid>
      <w:gridCol w:w="2322"/>
      <w:gridCol w:w="6584"/>
    </w:tblGrid>
    <w:tr w:rsidR="00847164" w:rsidRPr="00A35A06" w:rsidTr="00847164">
      <w:trPr>
        <w:trHeight w:val="2105"/>
        <w:jc w:val="center"/>
      </w:trPr>
      <w:tc>
        <w:tcPr>
          <w:tcW w:w="2322" w:type="dxa"/>
        </w:tcPr>
        <w:p w:rsidR="00847164" w:rsidRPr="00A35A06" w:rsidRDefault="00847164" w:rsidP="00847164">
          <w:pPr>
            <w:pStyle w:val="1"/>
            <w:jc w:val="left"/>
            <w:rPr>
              <w:rFonts w:asciiTheme="minorHAnsi" w:hAnsiTheme="minorHAnsi" w:cstheme="minorHAnsi"/>
              <w:lang w:val="en-US"/>
            </w:rPr>
          </w:pPr>
          <w:r w:rsidRPr="00A35A06">
            <w:rPr>
              <w:rFonts w:asciiTheme="minorHAnsi" w:hAnsiTheme="minorHAnsi" w:cstheme="minorHAnsi"/>
              <w:noProof/>
            </w:rPr>
            <w:drawing>
              <wp:inline distT="0" distB="0" distL="0" distR="0" wp14:anchorId="02BAB073" wp14:editId="4F0FEF5D">
                <wp:extent cx="1238250" cy="1238250"/>
                <wp:effectExtent l="0" t="0" r="0" b="0"/>
                <wp:docPr id="56" name="Εικόνα 56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</w:tcPr>
        <w:p w:rsidR="00847164" w:rsidRPr="00A35A06" w:rsidRDefault="00847164" w:rsidP="00847164">
          <w:pPr>
            <w:pStyle w:val="1"/>
            <w:jc w:val="left"/>
            <w:rPr>
              <w:rFonts w:asciiTheme="minorHAnsi" w:hAnsiTheme="minorHAnsi" w:cstheme="minorHAnsi"/>
            </w:rPr>
          </w:pPr>
        </w:p>
        <w:p w:rsidR="00847164" w:rsidRPr="00A35A06" w:rsidRDefault="00847164" w:rsidP="00847164">
          <w:pPr>
            <w:rPr>
              <w:rFonts w:cstheme="minorHAnsi"/>
            </w:rPr>
          </w:pPr>
        </w:p>
        <w:p w:rsidR="00847164" w:rsidRPr="00A35A06" w:rsidRDefault="00847164" w:rsidP="00847164">
          <w:pPr>
            <w:rPr>
              <w:rFonts w:cstheme="minorHAnsi"/>
            </w:rPr>
          </w:pPr>
        </w:p>
        <w:p w:rsidR="00847164" w:rsidRPr="00A35A06" w:rsidRDefault="00847164" w:rsidP="00847164">
          <w:pPr>
            <w:rPr>
              <w:rFonts w:cstheme="minorHAnsi"/>
              <w:color w:val="17365D"/>
              <w:sz w:val="36"/>
              <w:szCs w:val="36"/>
            </w:rPr>
          </w:pPr>
          <w:r w:rsidRPr="00A35A06">
            <w:rPr>
              <w:rFonts w:cstheme="minorHAnsi"/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847164" w:rsidRDefault="008471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1E" w:rsidRDefault="00951F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36"/>
    <w:multiLevelType w:val="hybridMultilevel"/>
    <w:tmpl w:val="3CF86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2BC"/>
    <w:multiLevelType w:val="hybridMultilevel"/>
    <w:tmpl w:val="8730C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58B"/>
    <w:multiLevelType w:val="hybridMultilevel"/>
    <w:tmpl w:val="B48842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340622"/>
    <w:multiLevelType w:val="hybridMultilevel"/>
    <w:tmpl w:val="EEA48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2332"/>
    <w:multiLevelType w:val="hybridMultilevel"/>
    <w:tmpl w:val="E884B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79"/>
    <w:rsid w:val="0001343F"/>
    <w:rsid w:val="00015FA8"/>
    <w:rsid w:val="00031432"/>
    <w:rsid w:val="0003178C"/>
    <w:rsid w:val="00042865"/>
    <w:rsid w:val="00046801"/>
    <w:rsid w:val="000703C2"/>
    <w:rsid w:val="00077328"/>
    <w:rsid w:val="00083450"/>
    <w:rsid w:val="000A609D"/>
    <w:rsid w:val="000D2939"/>
    <w:rsid w:val="00101351"/>
    <w:rsid w:val="001065CE"/>
    <w:rsid w:val="001137D3"/>
    <w:rsid w:val="0012489F"/>
    <w:rsid w:val="00167239"/>
    <w:rsid w:val="001859C0"/>
    <w:rsid w:val="001A3232"/>
    <w:rsid w:val="001B5B4C"/>
    <w:rsid w:val="001F570D"/>
    <w:rsid w:val="00227864"/>
    <w:rsid w:val="00231347"/>
    <w:rsid w:val="00250BBF"/>
    <w:rsid w:val="002D000E"/>
    <w:rsid w:val="002E0469"/>
    <w:rsid w:val="002F3C40"/>
    <w:rsid w:val="00346660"/>
    <w:rsid w:val="00366B77"/>
    <w:rsid w:val="00375466"/>
    <w:rsid w:val="00382E6D"/>
    <w:rsid w:val="00391AFA"/>
    <w:rsid w:val="00394157"/>
    <w:rsid w:val="003A379E"/>
    <w:rsid w:val="003A41A3"/>
    <w:rsid w:val="003C7AC8"/>
    <w:rsid w:val="003E38D6"/>
    <w:rsid w:val="003F47CF"/>
    <w:rsid w:val="003F682E"/>
    <w:rsid w:val="00463CCA"/>
    <w:rsid w:val="004D6EDA"/>
    <w:rsid w:val="00501E1E"/>
    <w:rsid w:val="00510782"/>
    <w:rsid w:val="00517890"/>
    <w:rsid w:val="00522C30"/>
    <w:rsid w:val="005368DB"/>
    <w:rsid w:val="00555A81"/>
    <w:rsid w:val="0057293C"/>
    <w:rsid w:val="0058155B"/>
    <w:rsid w:val="00590FFD"/>
    <w:rsid w:val="00597F40"/>
    <w:rsid w:val="005C7EBD"/>
    <w:rsid w:val="005D35AF"/>
    <w:rsid w:val="00604699"/>
    <w:rsid w:val="006328EC"/>
    <w:rsid w:val="00632967"/>
    <w:rsid w:val="00642DAF"/>
    <w:rsid w:val="006606EC"/>
    <w:rsid w:val="006B46D6"/>
    <w:rsid w:val="006D67E7"/>
    <w:rsid w:val="006E5343"/>
    <w:rsid w:val="006F514B"/>
    <w:rsid w:val="007549EB"/>
    <w:rsid w:val="00757907"/>
    <w:rsid w:val="00761A7F"/>
    <w:rsid w:val="00770019"/>
    <w:rsid w:val="007A5601"/>
    <w:rsid w:val="007C1E04"/>
    <w:rsid w:val="007D79F6"/>
    <w:rsid w:val="007E443C"/>
    <w:rsid w:val="008029B5"/>
    <w:rsid w:val="00832269"/>
    <w:rsid w:val="00847164"/>
    <w:rsid w:val="00855890"/>
    <w:rsid w:val="008567AD"/>
    <w:rsid w:val="00865A0A"/>
    <w:rsid w:val="00875B45"/>
    <w:rsid w:val="00891F42"/>
    <w:rsid w:val="0089356C"/>
    <w:rsid w:val="008C0D7C"/>
    <w:rsid w:val="008C311D"/>
    <w:rsid w:val="008C4AE9"/>
    <w:rsid w:val="008E4F25"/>
    <w:rsid w:val="00923CD7"/>
    <w:rsid w:val="0093794A"/>
    <w:rsid w:val="009438C9"/>
    <w:rsid w:val="00951F1E"/>
    <w:rsid w:val="009A1EBC"/>
    <w:rsid w:val="009D0248"/>
    <w:rsid w:val="009D2B6F"/>
    <w:rsid w:val="009E7CF3"/>
    <w:rsid w:val="009F6774"/>
    <w:rsid w:val="00A15E8C"/>
    <w:rsid w:val="00A16426"/>
    <w:rsid w:val="00A372F1"/>
    <w:rsid w:val="00A408C3"/>
    <w:rsid w:val="00A42843"/>
    <w:rsid w:val="00A529E4"/>
    <w:rsid w:val="00A621C3"/>
    <w:rsid w:val="00A87D2C"/>
    <w:rsid w:val="00A90759"/>
    <w:rsid w:val="00A94DD8"/>
    <w:rsid w:val="00AA132A"/>
    <w:rsid w:val="00AB0571"/>
    <w:rsid w:val="00AC1CB7"/>
    <w:rsid w:val="00AC210A"/>
    <w:rsid w:val="00AC2F59"/>
    <w:rsid w:val="00AC3638"/>
    <w:rsid w:val="00AD0411"/>
    <w:rsid w:val="00AE392B"/>
    <w:rsid w:val="00B311F3"/>
    <w:rsid w:val="00B61E89"/>
    <w:rsid w:val="00BC094B"/>
    <w:rsid w:val="00BC27E1"/>
    <w:rsid w:val="00BE3F77"/>
    <w:rsid w:val="00BE6F1C"/>
    <w:rsid w:val="00BF18CC"/>
    <w:rsid w:val="00C136A3"/>
    <w:rsid w:val="00C210FB"/>
    <w:rsid w:val="00C46541"/>
    <w:rsid w:val="00C74992"/>
    <w:rsid w:val="00CD3882"/>
    <w:rsid w:val="00CF2F79"/>
    <w:rsid w:val="00D221C1"/>
    <w:rsid w:val="00D25255"/>
    <w:rsid w:val="00D266F4"/>
    <w:rsid w:val="00D71C39"/>
    <w:rsid w:val="00D72FFE"/>
    <w:rsid w:val="00DA287F"/>
    <w:rsid w:val="00DA67E5"/>
    <w:rsid w:val="00DC2116"/>
    <w:rsid w:val="00DE7167"/>
    <w:rsid w:val="00E03500"/>
    <w:rsid w:val="00E1220E"/>
    <w:rsid w:val="00E1464C"/>
    <w:rsid w:val="00E3542A"/>
    <w:rsid w:val="00E5152B"/>
    <w:rsid w:val="00E63536"/>
    <w:rsid w:val="00E75A57"/>
    <w:rsid w:val="00E931F8"/>
    <w:rsid w:val="00EB0130"/>
    <w:rsid w:val="00EC34F3"/>
    <w:rsid w:val="00EC78DE"/>
    <w:rsid w:val="00EE47E6"/>
    <w:rsid w:val="00F02B48"/>
    <w:rsid w:val="00F20CCE"/>
    <w:rsid w:val="00F34555"/>
    <w:rsid w:val="00F5074E"/>
    <w:rsid w:val="00F73118"/>
    <w:rsid w:val="00F97525"/>
    <w:rsid w:val="00FE0D7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4278"/>
  <w15:docId w15:val="{4CEFBE3A-5B9F-40CD-AAE5-3CCA178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47164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D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328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D7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C7AC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7AC8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522C30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847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47164"/>
  </w:style>
  <w:style w:type="paragraph" w:styleId="a8">
    <w:name w:val="footer"/>
    <w:basedOn w:val="a"/>
    <w:link w:val="Char1"/>
    <w:uiPriority w:val="99"/>
    <w:unhideWhenUsed/>
    <w:rsid w:val="00847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47164"/>
  </w:style>
  <w:style w:type="character" w:customStyle="1" w:styleId="1Char">
    <w:name w:val="Επικεφαλίδα 1 Char"/>
    <w:basedOn w:val="a0"/>
    <w:link w:val="1"/>
    <w:rsid w:val="00847164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5B10-FBA6-431F-B89A-CA74DB8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Elena Chlomoudi</cp:lastModifiedBy>
  <cp:revision>18</cp:revision>
  <cp:lastPrinted>2019-10-30T20:31:00Z</cp:lastPrinted>
  <dcterms:created xsi:type="dcterms:W3CDTF">2020-02-26T08:35:00Z</dcterms:created>
  <dcterms:modified xsi:type="dcterms:W3CDTF">2024-01-08T08:31:00Z</dcterms:modified>
</cp:coreProperties>
</file>